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79" w:rsidRDefault="004F342E" w:rsidP="00690D75">
      <w:pPr>
        <w:pStyle w:val="NFDocMainHeading"/>
      </w:pPr>
      <w:r>
        <w:t xml:space="preserve">Customizing </w:t>
      </w:r>
      <w:r w:rsidR="00F850D7">
        <w:t xml:space="preserve">Excel Based </w:t>
      </w:r>
      <w:r w:rsidR="003705E2">
        <w:t>S</w:t>
      </w:r>
      <w:r w:rsidR="008B18B7">
        <w:t>pecialized Report</w:t>
      </w:r>
      <w:r w:rsidR="00F850D7">
        <w:t>s</w:t>
      </w:r>
      <w:r w:rsidR="003705E2">
        <w:t xml:space="preserve"> </w:t>
      </w:r>
      <w:r w:rsidR="00F850D7">
        <w:t xml:space="preserve">with Smart Markers </w:t>
      </w:r>
      <w:r w:rsidR="003705E2">
        <w:t>User Guide</w:t>
      </w:r>
    </w:p>
    <w:p w:rsidR="00690D75" w:rsidRDefault="008B18B7" w:rsidP="008B18B7">
      <w:pPr>
        <w:pStyle w:val="NFDocSubHeading"/>
      </w:pPr>
      <w:r>
        <w:t>Quick Start</w:t>
      </w:r>
      <w:r w:rsidR="00D84F7E">
        <w:t xml:space="preserve"> – Basic Specialized Report</w:t>
      </w:r>
    </w:p>
    <w:p w:rsidR="008B18B7" w:rsidRDefault="008B18B7" w:rsidP="008B18B7">
      <w:pPr>
        <w:pStyle w:val="NFDocBody"/>
        <w:numPr>
          <w:ilvl w:val="0"/>
          <w:numId w:val="11"/>
        </w:numPr>
      </w:pPr>
      <w:r>
        <w:t xml:space="preserve">Open a copy of </w:t>
      </w:r>
      <w:r w:rsidR="00D84F7E">
        <w:t xml:space="preserve">the </w:t>
      </w:r>
      <w:r w:rsidR="00D84F7E" w:rsidRPr="00030B21">
        <w:rPr>
          <w:b/>
        </w:rPr>
        <w:t>Newf</w:t>
      </w:r>
      <w:bookmarkStart w:id="0" w:name="_GoBack"/>
      <w:bookmarkEnd w:id="0"/>
      <w:r w:rsidR="00D84F7E" w:rsidRPr="00030B21">
        <w:rPr>
          <w:b/>
        </w:rPr>
        <w:t xml:space="preserve">orma </w:t>
      </w:r>
      <w:r w:rsidR="00030B21">
        <w:rPr>
          <w:b/>
        </w:rPr>
        <w:t xml:space="preserve">Basic </w:t>
      </w:r>
      <w:r w:rsidR="00D84F7E" w:rsidRPr="00030B21">
        <w:rPr>
          <w:b/>
        </w:rPr>
        <w:t>Specialized Report</w:t>
      </w:r>
      <w:r w:rsidR="00030B21" w:rsidRPr="00030B21">
        <w:rPr>
          <w:b/>
        </w:rPr>
        <w:t>.xlsx</w:t>
      </w:r>
      <w:r w:rsidR="00D84F7E">
        <w:t xml:space="preserve"> template.</w:t>
      </w:r>
    </w:p>
    <w:p w:rsidR="00D84F7E" w:rsidRDefault="00D84F7E" w:rsidP="008B18B7">
      <w:pPr>
        <w:pStyle w:val="NFDocBody"/>
        <w:numPr>
          <w:ilvl w:val="0"/>
          <w:numId w:val="11"/>
        </w:numPr>
      </w:pPr>
      <w:r>
        <w:t xml:space="preserve">Replace the column headers with the </w:t>
      </w:r>
      <w:r w:rsidR="00185784">
        <w:t xml:space="preserve">static </w:t>
      </w:r>
      <w:r>
        <w:t>column headings you wish to appear.</w:t>
      </w:r>
    </w:p>
    <w:p w:rsidR="00D84F7E" w:rsidRDefault="00D84F7E" w:rsidP="008B18B7">
      <w:pPr>
        <w:pStyle w:val="NFDocBody"/>
        <w:numPr>
          <w:ilvl w:val="0"/>
          <w:numId w:val="11"/>
        </w:numPr>
      </w:pPr>
      <w:r>
        <w:t>Replace the row fields with the corresponding column reference (i.e. &amp;=Rows</w:t>
      </w:r>
      <w:proofErr w:type="gramStart"/>
      <w:r>
        <w:t>.[</w:t>
      </w:r>
      <w:proofErr w:type="gramEnd"/>
      <w:r>
        <w:t>Subject])</w:t>
      </w:r>
      <w:r w:rsidR="00030B21">
        <w:t>. Fields names correspond exactly to the names of the fields presented in Log View within Newforma Project Center.</w:t>
      </w:r>
    </w:p>
    <w:p w:rsidR="00D84F7E" w:rsidRDefault="00D84F7E" w:rsidP="008B18B7">
      <w:pPr>
        <w:pStyle w:val="NFDocBody"/>
        <w:numPr>
          <w:ilvl w:val="0"/>
          <w:numId w:val="11"/>
        </w:numPr>
      </w:pPr>
      <w:r>
        <w:t>Apply any additional formatting, calculations or functionality required.</w:t>
      </w:r>
    </w:p>
    <w:p w:rsidR="00D84F7E" w:rsidRDefault="00D84F7E" w:rsidP="008B18B7">
      <w:pPr>
        <w:pStyle w:val="NFDocBody"/>
        <w:numPr>
          <w:ilvl w:val="0"/>
          <w:numId w:val="11"/>
        </w:numPr>
      </w:pPr>
      <w:r>
        <w:t xml:space="preserve">Save the report to the Report Template folder in the Form Template Style folder location on Project Center for the Activity Center (s) it’s being created for (see </w:t>
      </w:r>
      <w:hyperlink r:id="rId8" w:history="1">
        <w:r w:rsidRPr="00D84F7E">
          <w:rPr>
            <w:rStyle w:val="Hyperlink"/>
          </w:rPr>
          <w:t>Report and Form Template Files and Sub-Folders Reference Guide</w:t>
        </w:r>
      </w:hyperlink>
      <w:r>
        <w:t xml:space="preserve"> to determine which Folder corresponds to each Activity Center).</w:t>
      </w:r>
    </w:p>
    <w:p w:rsidR="00D84F7E" w:rsidRDefault="00D84F7E" w:rsidP="008B18B7">
      <w:pPr>
        <w:pStyle w:val="NFDocBody"/>
        <w:numPr>
          <w:ilvl w:val="0"/>
          <w:numId w:val="11"/>
        </w:numPr>
      </w:pPr>
      <w:r>
        <w:t xml:space="preserve">Test the report by opening the Activity Center, selecting </w:t>
      </w:r>
      <w:r>
        <w:rPr>
          <w:b/>
        </w:rPr>
        <w:t>Create Report</w:t>
      </w:r>
      <w:r>
        <w:t xml:space="preserve"> from the tasks pane, select </w:t>
      </w:r>
      <w:r>
        <w:rPr>
          <w:b/>
        </w:rPr>
        <w:t>Specialized Report</w:t>
      </w:r>
      <w:r>
        <w:t xml:space="preserve"> and then selecting your Specialized Report from the dropdown (it will be the name of the template file created in the previous steps.)</w:t>
      </w:r>
    </w:p>
    <w:p w:rsidR="00D84F7E" w:rsidRDefault="00D84F7E" w:rsidP="00D84F7E">
      <w:pPr>
        <w:pStyle w:val="NFDocBody"/>
      </w:pPr>
    </w:p>
    <w:p w:rsidR="00D84F7E" w:rsidRDefault="004F342E" w:rsidP="004F342E">
      <w:pPr>
        <w:pStyle w:val="NFDocSubHeading"/>
      </w:pPr>
      <w:r>
        <w:t>About Specialized Reports</w:t>
      </w:r>
    </w:p>
    <w:p w:rsidR="004F342E" w:rsidRDefault="004F342E" w:rsidP="00D84F7E">
      <w:pPr>
        <w:pStyle w:val="NFDocBody"/>
      </w:pPr>
      <w:r>
        <w:t>Newforma Project Center allows users to run Specialized Reports from Activity Centers and various Log Views inside Project Center. These Specialized Reports are defined by Excel 2007/2010 format files that have been designed by Administrators using Excel native functionality and Smart Markers containing data from Newforma Project Center. Specialized Reports are part of the Project Center Server Template Style.</w:t>
      </w:r>
    </w:p>
    <w:p w:rsidR="004F342E" w:rsidRDefault="004F342E" w:rsidP="00294CC5">
      <w:pPr>
        <w:pStyle w:val="NFDocSubHeading"/>
      </w:pPr>
      <w:r>
        <w:t>Smart Markers</w:t>
      </w:r>
      <w:r w:rsidR="00294CC5">
        <w:t xml:space="preserve"> Basics</w:t>
      </w:r>
    </w:p>
    <w:p w:rsidR="004F342E" w:rsidRDefault="004F342E" w:rsidP="004F342E">
      <w:pPr>
        <w:pStyle w:val="NFDocBody"/>
      </w:pPr>
      <w:r>
        <w:t xml:space="preserve">Smart markers in reports consist of the </w:t>
      </w:r>
      <w:r w:rsidRPr="004F342E">
        <w:rPr>
          <w:b/>
        </w:rPr>
        <w:t>data source</w:t>
      </w:r>
      <w:r w:rsidR="00294CC5">
        <w:t xml:space="preserve">, </w:t>
      </w:r>
      <w:r w:rsidRPr="004F342E">
        <w:rPr>
          <w:b/>
        </w:rPr>
        <w:t>field name</w:t>
      </w:r>
      <w:r w:rsidR="00294CC5">
        <w:rPr>
          <w:b/>
        </w:rPr>
        <w:t xml:space="preserve"> </w:t>
      </w:r>
      <w:r w:rsidR="00294CC5">
        <w:t xml:space="preserve">and optional </w:t>
      </w:r>
      <w:r w:rsidR="00294CC5">
        <w:rPr>
          <w:b/>
        </w:rPr>
        <w:t>parameters</w:t>
      </w:r>
      <w:r>
        <w:t>. For Example:</w:t>
      </w:r>
    </w:p>
    <w:p w:rsidR="004F342E" w:rsidRPr="004F342E" w:rsidRDefault="004F342E" w:rsidP="004F342E">
      <w:pPr>
        <w:pStyle w:val="NFDocBody"/>
        <w:ind w:left="720"/>
        <w:rPr>
          <w:rFonts w:ascii="Courier New" w:hAnsi="Courier New" w:cs="Courier New"/>
        </w:rPr>
      </w:pPr>
    </w:p>
    <w:tbl>
      <w:tblPr>
        <w:tblStyle w:val="TableGrid"/>
        <w:tblW w:w="0" w:type="auto"/>
        <w:tblInd w:w="385" w:type="dxa"/>
        <w:tblLayout w:type="fixed"/>
        <w:tblCellMar>
          <w:left w:w="115" w:type="dxa"/>
          <w:right w:w="115" w:type="dxa"/>
        </w:tblCellMar>
        <w:tblLook w:val="04A0" w:firstRow="1" w:lastRow="0" w:firstColumn="1" w:lastColumn="0" w:noHBand="0" w:noVBand="1"/>
      </w:tblPr>
      <w:tblGrid>
        <w:gridCol w:w="4050"/>
        <w:gridCol w:w="5040"/>
      </w:tblGrid>
      <w:tr w:rsidR="004F342E" w:rsidTr="00294CC5">
        <w:tc>
          <w:tcPr>
            <w:tcW w:w="4050" w:type="dxa"/>
          </w:tcPr>
          <w:p w:rsidR="004F342E" w:rsidRDefault="004F342E" w:rsidP="004C6510">
            <w:pPr>
              <w:pStyle w:val="NFDocBody"/>
              <w:rPr>
                <w:rFonts w:ascii="Courier New" w:hAnsi="Courier New" w:cs="Courier New"/>
              </w:rPr>
            </w:pPr>
            <w:r w:rsidRPr="004F342E">
              <w:rPr>
                <w:rFonts w:ascii="Courier New" w:hAnsi="Courier New" w:cs="Courier New"/>
              </w:rPr>
              <w:t>&amp;=Rows.[Subject]</w:t>
            </w:r>
            <w:r w:rsidR="00294CC5">
              <w:rPr>
                <w:rFonts w:ascii="Courier New" w:hAnsi="Courier New" w:cs="Courier New"/>
              </w:rPr>
              <w:t>(parameters)</w:t>
            </w:r>
          </w:p>
        </w:tc>
        <w:tc>
          <w:tcPr>
            <w:tcW w:w="5040" w:type="dxa"/>
          </w:tcPr>
          <w:p w:rsidR="004F342E" w:rsidRPr="00294CC5" w:rsidRDefault="004F342E" w:rsidP="00294CC5">
            <w:pPr>
              <w:pStyle w:val="NFDocBody"/>
            </w:pPr>
            <w:r w:rsidRPr="00294CC5">
              <w:t>Rows is the data source, Subject is the field.</w:t>
            </w:r>
          </w:p>
        </w:tc>
      </w:tr>
      <w:tr w:rsidR="004F342E" w:rsidTr="00294CC5">
        <w:tc>
          <w:tcPr>
            <w:tcW w:w="4050" w:type="dxa"/>
          </w:tcPr>
          <w:p w:rsidR="004F342E" w:rsidRDefault="004F342E" w:rsidP="004F342E">
            <w:pPr>
              <w:pStyle w:val="NFDocBody"/>
              <w:rPr>
                <w:rFonts w:ascii="Courier New" w:hAnsi="Courier New" w:cs="Courier New"/>
              </w:rPr>
            </w:pPr>
            <w:r w:rsidRPr="004F342E">
              <w:rPr>
                <w:rFonts w:ascii="Courier New" w:hAnsi="Courier New" w:cs="Courier New"/>
              </w:rPr>
              <w:t>&amp;=Project.[</w:t>
            </w:r>
            <w:proofErr w:type="spellStart"/>
            <w:r w:rsidRPr="004F342E">
              <w:rPr>
                <w:rFonts w:ascii="Courier New" w:hAnsi="Courier New" w:cs="Courier New"/>
              </w:rPr>
              <w:t>ProjectName</w:t>
            </w:r>
            <w:proofErr w:type="spellEnd"/>
            <w:r w:rsidRPr="004F342E">
              <w:rPr>
                <w:rFonts w:ascii="Courier New" w:hAnsi="Courier New" w:cs="Courier New"/>
              </w:rPr>
              <w:t>]</w:t>
            </w:r>
            <w:r w:rsidR="00294CC5">
              <w:rPr>
                <w:rFonts w:ascii="Courier New" w:hAnsi="Courier New" w:cs="Courier New"/>
              </w:rPr>
              <w:t>(parameters)</w:t>
            </w:r>
          </w:p>
        </w:tc>
        <w:tc>
          <w:tcPr>
            <w:tcW w:w="5040" w:type="dxa"/>
          </w:tcPr>
          <w:p w:rsidR="004F342E" w:rsidRPr="00294CC5" w:rsidRDefault="004F342E" w:rsidP="00294CC5">
            <w:pPr>
              <w:pStyle w:val="NFDocBody"/>
            </w:pPr>
            <w:r w:rsidRPr="00294CC5">
              <w:t xml:space="preserve">Project is the data source, </w:t>
            </w:r>
            <w:proofErr w:type="spellStart"/>
            <w:r w:rsidRPr="00294CC5">
              <w:t>ProjectName</w:t>
            </w:r>
            <w:proofErr w:type="spellEnd"/>
            <w:r w:rsidRPr="00294CC5">
              <w:t xml:space="preserve"> is the field.</w:t>
            </w:r>
          </w:p>
        </w:tc>
      </w:tr>
    </w:tbl>
    <w:p w:rsidR="00294CC5" w:rsidRDefault="00294CC5" w:rsidP="004F342E">
      <w:pPr>
        <w:pStyle w:val="NFDocBody"/>
      </w:pPr>
    </w:p>
    <w:p w:rsidR="004F342E" w:rsidRPr="004F342E" w:rsidRDefault="004F342E" w:rsidP="004F342E">
      <w:pPr>
        <w:pStyle w:val="NFDocBody"/>
      </w:pPr>
      <w:r>
        <w:t xml:space="preserve">Note: The field name should be enclosed in brackets </w:t>
      </w:r>
      <w:proofErr w:type="gramStart"/>
      <w:r>
        <w:t>( [</w:t>
      </w:r>
      <w:proofErr w:type="gramEnd"/>
      <w:r>
        <w:t xml:space="preserve"> ] ) to ensure proper support for fields names containing a space.</w:t>
      </w:r>
    </w:p>
    <w:p w:rsidR="004F342E" w:rsidRDefault="004F342E" w:rsidP="004F342E">
      <w:pPr>
        <w:pStyle w:val="NFDocBody"/>
      </w:pPr>
      <w:r>
        <w:t xml:space="preserve">The data source will either be </w:t>
      </w:r>
      <w:r w:rsidRPr="004F342E">
        <w:rPr>
          <w:b/>
        </w:rPr>
        <w:t>Project</w:t>
      </w:r>
      <w:r>
        <w:t xml:space="preserve"> for project information, </w:t>
      </w:r>
      <w:r w:rsidRPr="004F342E">
        <w:rPr>
          <w:b/>
        </w:rPr>
        <w:t>Report</w:t>
      </w:r>
      <w:r>
        <w:t xml:space="preserve"> for report-specific information, or </w:t>
      </w:r>
      <w:r w:rsidRPr="004F342E">
        <w:rPr>
          <w:b/>
        </w:rPr>
        <w:t>Rows</w:t>
      </w:r>
      <w:r>
        <w:t xml:space="preserve"> for report row data. The example below is from a customized Submittal template. In the top left, there are smart markers which will pull data from the </w:t>
      </w:r>
      <w:r w:rsidRPr="004F342E">
        <w:rPr>
          <w:b/>
        </w:rPr>
        <w:t>Project</w:t>
      </w:r>
      <w:r>
        <w:t xml:space="preserve"> data source (</w:t>
      </w:r>
      <w:proofErr w:type="spellStart"/>
      <w:r w:rsidRPr="004F342E">
        <w:rPr>
          <w:b/>
        </w:rPr>
        <w:t>ProjectName</w:t>
      </w:r>
      <w:proofErr w:type="spellEnd"/>
      <w:r>
        <w:t xml:space="preserve">, </w:t>
      </w:r>
      <w:proofErr w:type="spellStart"/>
      <w:r w:rsidRPr="004F342E">
        <w:rPr>
          <w:b/>
        </w:rPr>
        <w:t>Projectmanager</w:t>
      </w:r>
      <w:proofErr w:type="spellEnd"/>
      <w:r>
        <w:t xml:space="preserve"> etc.). In the </w:t>
      </w:r>
      <w:r w:rsidRPr="004F342E">
        <w:rPr>
          <w:b/>
        </w:rPr>
        <w:t>Report</w:t>
      </w:r>
      <w:r>
        <w:t xml:space="preserve"> section we have specified static column headers and are pulling specific data from the </w:t>
      </w:r>
      <w:r w:rsidRPr="004F342E">
        <w:rPr>
          <w:b/>
        </w:rPr>
        <w:t>Rows</w:t>
      </w:r>
      <w:r>
        <w:t xml:space="preserve"> data source - </w:t>
      </w:r>
      <w:r w:rsidRPr="004F342E">
        <w:rPr>
          <w:b/>
        </w:rPr>
        <w:t>ID</w:t>
      </w:r>
      <w:r>
        <w:t xml:space="preserve">, </w:t>
      </w:r>
      <w:r w:rsidRPr="004F342E">
        <w:rPr>
          <w:b/>
        </w:rPr>
        <w:t>Spec Section</w:t>
      </w:r>
      <w:r>
        <w:t xml:space="preserve">, </w:t>
      </w:r>
      <w:r w:rsidRPr="004F342E">
        <w:rPr>
          <w:b/>
        </w:rPr>
        <w:t>Subject</w:t>
      </w:r>
      <w:r>
        <w:t>, etc.</w:t>
      </w:r>
    </w:p>
    <w:p w:rsidR="004F342E" w:rsidRDefault="004F342E" w:rsidP="004F342E">
      <w:pPr>
        <w:pStyle w:val="NFDocBody"/>
      </w:pPr>
      <w:r>
        <w:rPr>
          <w:noProof/>
        </w:rPr>
        <w:drawing>
          <wp:inline distT="0" distB="0" distL="0" distR="0" wp14:anchorId="02C80AE3" wp14:editId="4F565020">
            <wp:extent cx="5939790" cy="13754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9790" cy="1375410"/>
                    </a:xfrm>
                    <a:prstGeom prst="rect">
                      <a:avLst/>
                    </a:prstGeom>
                    <a:noFill/>
                    <a:ln w="9525">
                      <a:noFill/>
                      <a:miter lim="800000"/>
                      <a:headEnd/>
                      <a:tailEnd/>
                    </a:ln>
                  </pic:spPr>
                </pic:pic>
              </a:graphicData>
            </a:graphic>
          </wp:inline>
        </w:drawing>
      </w:r>
    </w:p>
    <w:p w:rsidR="004F342E" w:rsidRDefault="00294CC5" w:rsidP="004F342E">
      <w:pPr>
        <w:pStyle w:val="NFDocBody"/>
      </w:pPr>
      <w:r>
        <w:t xml:space="preserve">If the data marker results in more than one item, for example, </w:t>
      </w:r>
      <w:proofErr w:type="gramStart"/>
      <w:r>
        <w:t>a complete row, then the following rows are</w:t>
      </w:r>
      <w:proofErr w:type="gramEnd"/>
      <w:r>
        <w:t xml:space="preserve"> moved down automatically to make room for all of the new information.</w:t>
      </w:r>
    </w:p>
    <w:p w:rsidR="00D5401D" w:rsidRDefault="00D5401D">
      <w:pPr>
        <w:rPr>
          <w:rFonts w:ascii="Arial" w:hAnsi="Arial"/>
          <w:b/>
        </w:rPr>
      </w:pPr>
      <w:r>
        <w:br w:type="page"/>
      </w:r>
    </w:p>
    <w:p w:rsidR="00294CC5" w:rsidRDefault="00294CC5" w:rsidP="00294CC5">
      <w:pPr>
        <w:pStyle w:val="NFDocSubHeading"/>
      </w:pPr>
      <w:r>
        <w:lastRenderedPageBreak/>
        <w:t>Smart Markers Syntax</w:t>
      </w:r>
    </w:p>
    <w:p w:rsidR="00294CC5" w:rsidRDefault="00294CC5" w:rsidP="00294CC5">
      <w:pPr>
        <w:pStyle w:val="NFDocBody"/>
      </w:pPr>
      <w:r>
        <w:t>The following table shows the various syntax options for calling Smart Markers from Project Center.</w:t>
      </w:r>
    </w:p>
    <w:p w:rsidR="00294CC5" w:rsidRDefault="00294CC5" w:rsidP="00294CC5">
      <w:pPr>
        <w:pStyle w:val="NFDocBody"/>
      </w:pP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797"/>
        <w:gridCol w:w="6563"/>
      </w:tblGrid>
      <w:tr w:rsidR="00294CC5" w:rsidTr="00294CC5">
        <w:tc>
          <w:tcPr>
            <w:tcW w:w="2797" w:type="dxa"/>
          </w:tcPr>
          <w:p w:rsidR="00294CC5" w:rsidRDefault="00294CC5" w:rsidP="00294CC5">
            <w:pPr>
              <w:pStyle w:val="NFDocBody"/>
              <w:rPr>
                <w:b/>
              </w:rPr>
            </w:pPr>
            <w:r w:rsidRPr="00294CC5">
              <w:rPr>
                <w:b/>
              </w:rPr>
              <w:t>&amp;=</w:t>
            </w:r>
            <w:proofErr w:type="spellStart"/>
            <w:r w:rsidRPr="00294CC5">
              <w:rPr>
                <w:b/>
              </w:rPr>
              <w:t>DataSource</w:t>
            </w:r>
            <w:proofErr w:type="spellEnd"/>
            <w:r w:rsidRPr="00294CC5">
              <w:rPr>
                <w:b/>
              </w:rPr>
              <w:t>.</w:t>
            </w:r>
            <w:r>
              <w:rPr>
                <w:b/>
              </w:rPr>
              <w:t>[</w:t>
            </w:r>
            <w:r w:rsidRPr="00294CC5">
              <w:rPr>
                <w:b/>
              </w:rPr>
              <w:t>Field</w:t>
            </w:r>
            <w:r>
              <w:rPr>
                <w:b/>
              </w:rPr>
              <w:t xml:space="preserve"> </w:t>
            </w:r>
            <w:r w:rsidRPr="00294CC5">
              <w:rPr>
                <w:b/>
              </w:rPr>
              <w:t>Name</w:t>
            </w:r>
            <w:r>
              <w:rPr>
                <w:b/>
              </w:rPr>
              <w:t>]</w:t>
            </w:r>
          </w:p>
        </w:tc>
        <w:tc>
          <w:tcPr>
            <w:tcW w:w="6563" w:type="dxa"/>
          </w:tcPr>
          <w:p w:rsidR="00294CC5" w:rsidRDefault="00294CC5" w:rsidP="00294CC5">
            <w:pPr>
              <w:pStyle w:val="NFDocBody"/>
            </w:pPr>
            <w:r>
              <w:t>R</w:t>
            </w:r>
            <w:r w:rsidRPr="00294CC5">
              <w:t xml:space="preserve">eferences a data source and field, e.g. </w:t>
            </w:r>
            <w:proofErr w:type="spellStart"/>
            <w:r w:rsidRPr="00294CC5">
              <w:t>Project.ProjectName</w:t>
            </w:r>
            <w:proofErr w:type="spellEnd"/>
            <w:r w:rsidRPr="00294CC5">
              <w:t>.</w:t>
            </w:r>
          </w:p>
          <w:p w:rsidR="00294CC5" w:rsidRPr="00294CC5" w:rsidRDefault="00294CC5" w:rsidP="00294CC5">
            <w:pPr>
              <w:pStyle w:val="NFDocBody"/>
            </w:pPr>
          </w:p>
        </w:tc>
      </w:tr>
      <w:tr w:rsidR="00294CC5" w:rsidTr="00294CC5">
        <w:tc>
          <w:tcPr>
            <w:tcW w:w="2797" w:type="dxa"/>
          </w:tcPr>
          <w:p w:rsidR="00294CC5" w:rsidRDefault="00294CC5" w:rsidP="00294CC5">
            <w:pPr>
              <w:pStyle w:val="NFDocBody"/>
              <w:rPr>
                <w:b/>
              </w:rPr>
            </w:pPr>
            <w:r w:rsidRPr="00294CC5">
              <w:rPr>
                <w:b/>
              </w:rPr>
              <w:t>&amp;==</w:t>
            </w:r>
            <w:proofErr w:type="spellStart"/>
            <w:r w:rsidRPr="00294CC5">
              <w:rPr>
                <w:b/>
              </w:rPr>
              <w:t>DynamicFormula</w:t>
            </w:r>
            <w:proofErr w:type="spellEnd"/>
          </w:p>
        </w:tc>
        <w:tc>
          <w:tcPr>
            <w:tcW w:w="6563" w:type="dxa"/>
          </w:tcPr>
          <w:p w:rsidR="00294CC5" w:rsidRDefault="00294CC5" w:rsidP="00294CC5">
            <w:pPr>
              <w:pStyle w:val="NFDocBody"/>
            </w:pPr>
            <w:r w:rsidRPr="00294CC5">
              <w:t>Insert a non-repeating formula into a cell</w:t>
            </w:r>
            <w:r>
              <w:t>. Note that t</w:t>
            </w:r>
            <w:r w:rsidRPr="00294CC5">
              <w:t>he formula will not auto update the row specified for any inserted rows.</w:t>
            </w:r>
          </w:p>
          <w:p w:rsidR="00294CC5" w:rsidRPr="00294CC5" w:rsidRDefault="00294CC5" w:rsidP="00294CC5">
            <w:pPr>
              <w:pStyle w:val="NFDocBody"/>
            </w:pPr>
          </w:p>
        </w:tc>
      </w:tr>
      <w:tr w:rsidR="00294CC5" w:rsidTr="00294CC5">
        <w:tc>
          <w:tcPr>
            <w:tcW w:w="2797" w:type="dxa"/>
          </w:tcPr>
          <w:p w:rsidR="00294CC5" w:rsidRDefault="00294CC5" w:rsidP="00294CC5">
            <w:pPr>
              <w:pStyle w:val="NFDocBody"/>
              <w:rPr>
                <w:b/>
              </w:rPr>
            </w:pPr>
            <w:r w:rsidRPr="00294CC5">
              <w:rPr>
                <w:b/>
              </w:rPr>
              <w:t>&amp;=&amp;=</w:t>
            </w:r>
            <w:proofErr w:type="spellStart"/>
            <w:r w:rsidRPr="00294CC5">
              <w:rPr>
                <w:b/>
              </w:rPr>
              <w:t>RepeatDynamicFormula</w:t>
            </w:r>
            <w:proofErr w:type="spellEnd"/>
          </w:p>
        </w:tc>
        <w:tc>
          <w:tcPr>
            <w:tcW w:w="6563" w:type="dxa"/>
          </w:tcPr>
          <w:p w:rsidR="00294CC5" w:rsidRDefault="00294CC5" w:rsidP="00294CC5">
            <w:pPr>
              <w:pStyle w:val="NFDocBody"/>
            </w:pPr>
            <w:r>
              <w:t>I</w:t>
            </w:r>
            <w:r w:rsidRPr="00294CC5">
              <w:t>nsert a repeating formula into a cell. The row specified in a formula will automatically update for each inserted row.</w:t>
            </w:r>
          </w:p>
          <w:p w:rsidR="00294CC5" w:rsidRPr="00294CC5" w:rsidRDefault="00294CC5" w:rsidP="00294CC5">
            <w:pPr>
              <w:pStyle w:val="NFDocBody"/>
            </w:pPr>
          </w:p>
        </w:tc>
      </w:tr>
    </w:tbl>
    <w:p w:rsidR="00294CC5" w:rsidRDefault="00294CC5" w:rsidP="00185784">
      <w:pPr>
        <w:pStyle w:val="NFDocSubHeading"/>
      </w:pPr>
      <w:r>
        <w:t>Smart Markers Parameters</w:t>
      </w:r>
    </w:p>
    <w:p w:rsidR="00294CC5" w:rsidRDefault="00294CC5" w:rsidP="00294CC5">
      <w:pPr>
        <w:pStyle w:val="NFDocBody"/>
      </w:pPr>
      <w:r>
        <w:t xml:space="preserve">Parameters can be added to Smart Markers to enable specific functionality and behavior.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790"/>
        <w:gridCol w:w="6577"/>
      </w:tblGrid>
      <w:tr w:rsidR="00294CC5" w:rsidTr="00185784">
        <w:tc>
          <w:tcPr>
            <w:tcW w:w="2790" w:type="dxa"/>
          </w:tcPr>
          <w:p w:rsidR="00294CC5" w:rsidRPr="0085767C" w:rsidRDefault="00294CC5" w:rsidP="0085767C">
            <w:pPr>
              <w:pStyle w:val="NFDocBody"/>
              <w:rPr>
                <w:b/>
              </w:rPr>
            </w:pPr>
            <w:proofErr w:type="spellStart"/>
            <w:r w:rsidRPr="0085767C">
              <w:rPr>
                <w:b/>
              </w:rPr>
              <w:t>noadd</w:t>
            </w:r>
            <w:proofErr w:type="spellEnd"/>
          </w:p>
          <w:p w:rsidR="00294CC5" w:rsidRPr="0085767C" w:rsidRDefault="00294CC5" w:rsidP="0085767C">
            <w:pPr>
              <w:pStyle w:val="NFDocBody"/>
              <w:rPr>
                <w:b/>
              </w:rPr>
            </w:pPr>
          </w:p>
        </w:tc>
        <w:tc>
          <w:tcPr>
            <w:tcW w:w="6577" w:type="dxa"/>
          </w:tcPr>
          <w:p w:rsidR="00294CC5" w:rsidRPr="00185784" w:rsidRDefault="00294CC5" w:rsidP="00185784">
            <w:pPr>
              <w:pStyle w:val="NFDocBody"/>
            </w:pPr>
            <w:r w:rsidRPr="00185784">
              <w:t>Do not add extra spreadsheet rows to fit data.</w:t>
            </w:r>
          </w:p>
        </w:tc>
      </w:tr>
      <w:tr w:rsidR="00294CC5" w:rsidTr="00185784">
        <w:tc>
          <w:tcPr>
            <w:tcW w:w="2790" w:type="dxa"/>
          </w:tcPr>
          <w:p w:rsidR="00294CC5" w:rsidRDefault="00294CC5" w:rsidP="00294CC5">
            <w:pPr>
              <w:pStyle w:val="NFDocBody"/>
              <w:rPr>
                <w:b/>
              </w:rPr>
            </w:pPr>
            <w:proofErr w:type="spellStart"/>
            <w:r w:rsidRPr="0085767C">
              <w:rPr>
                <w:b/>
              </w:rPr>
              <w:t>skip:n</w:t>
            </w:r>
            <w:proofErr w:type="spellEnd"/>
          </w:p>
          <w:p w:rsidR="00185784" w:rsidRPr="0085767C" w:rsidRDefault="00185784" w:rsidP="00294CC5">
            <w:pPr>
              <w:pStyle w:val="NFDocBody"/>
              <w:rPr>
                <w:b/>
              </w:rPr>
            </w:pPr>
          </w:p>
        </w:tc>
        <w:tc>
          <w:tcPr>
            <w:tcW w:w="6577" w:type="dxa"/>
          </w:tcPr>
          <w:p w:rsidR="00294CC5" w:rsidRPr="00185784" w:rsidRDefault="00294CC5" w:rsidP="00185784">
            <w:pPr>
              <w:pStyle w:val="NFDocBody"/>
            </w:pPr>
            <w:r w:rsidRPr="00185784">
              <w:t>Skip n number of spreadsheet rows for each data row.</w:t>
            </w:r>
          </w:p>
        </w:tc>
      </w:tr>
      <w:tr w:rsidR="00294CC5" w:rsidTr="00185784">
        <w:tc>
          <w:tcPr>
            <w:tcW w:w="2790" w:type="dxa"/>
          </w:tcPr>
          <w:p w:rsidR="0085767C" w:rsidRDefault="00294CC5" w:rsidP="00294CC5">
            <w:pPr>
              <w:pStyle w:val="NFDocBody"/>
              <w:rPr>
                <w:b/>
              </w:rPr>
            </w:pPr>
            <w:proofErr w:type="spellStart"/>
            <w:r w:rsidRPr="0085767C">
              <w:rPr>
                <w:b/>
              </w:rPr>
              <w:t>ascending:n</w:t>
            </w:r>
            <w:proofErr w:type="spellEnd"/>
          </w:p>
          <w:p w:rsidR="00294CC5" w:rsidRDefault="00294CC5" w:rsidP="00294CC5">
            <w:pPr>
              <w:pStyle w:val="NFDocBody"/>
              <w:rPr>
                <w:b/>
              </w:rPr>
            </w:pPr>
            <w:proofErr w:type="spellStart"/>
            <w:r w:rsidRPr="0085767C">
              <w:rPr>
                <w:b/>
              </w:rPr>
              <w:t>descending:n</w:t>
            </w:r>
            <w:proofErr w:type="spellEnd"/>
          </w:p>
          <w:p w:rsidR="00185784" w:rsidRPr="0085767C" w:rsidRDefault="00185784" w:rsidP="00294CC5">
            <w:pPr>
              <w:pStyle w:val="NFDocBody"/>
              <w:rPr>
                <w:b/>
              </w:rPr>
            </w:pPr>
          </w:p>
        </w:tc>
        <w:tc>
          <w:tcPr>
            <w:tcW w:w="6577" w:type="dxa"/>
          </w:tcPr>
          <w:p w:rsidR="00294CC5" w:rsidRPr="00185784" w:rsidRDefault="00294CC5" w:rsidP="002375E2">
            <w:pPr>
              <w:pStyle w:val="NFDocBody"/>
            </w:pPr>
            <w:r w:rsidRPr="00185784">
              <w:t>Sort data in smart markers. If n is 1, then the column</w:t>
            </w:r>
            <w:r w:rsidR="002375E2">
              <w:t xml:space="preserve"> is the first key of the sorter</w:t>
            </w:r>
            <w:r w:rsidRPr="00185784">
              <w:t xml:space="preserve">. </w:t>
            </w:r>
            <w:proofErr w:type="spellStart"/>
            <w:r w:rsidRPr="00185784">
              <w:t>E.g</w:t>
            </w:r>
            <w:proofErr w:type="spellEnd"/>
            <w:r w:rsidRPr="00185784">
              <w:t xml:space="preserve"> &amp;=</w:t>
            </w:r>
            <w:proofErr w:type="spellStart"/>
            <w:proofErr w:type="gramStart"/>
            <w:r w:rsidRPr="00185784">
              <w:t>Rows.Subject</w:t>
            </w:r>
            <w:proofErr w:type="spellEnd"/>
            <w:r w:rsidRPr="00185784">
              <w:t>(</w:t>
            </w:r>
            <w:proofErr w:type="gramEnd"/>
            <w:r w:rsidRPr="00185784">
              <w:t>ascending:1).</w:t>
            </w:r>
          </w:p>
        </w:tc>
      </w:tr>
      <w:tr w:rsidR="00294CC5" w:rsidTr="00185784">
        <w:tc>
          <w:tcPr>
            <w:tcW w:w="2790" w:type="dxa"/>
          </w:tcPr>
          <w:p w:rsidR="00294CC5" w:rsidRDefault="00185784" w:rsidP="00294CC5">
            <w:pPr>
              <w:pStyle w:val="NFDocBody"/>
              <w:rPr>
                <w:b/>
              </w:rPr>
            </w:pPr>
            <w:r>
              <w:rPr>
                <w:b/>
              </w:rPr>
              <w:t>h</w:t>
            </w:r>
            <w:r w:rsidR="00294CC5" w:rsidRPr="0085767C">
              <w:rPr>
                <w:b/>
              </w:rPr>
              <w:t>orizontal</w:t>
            </w:r>
          </w:p>
          <w:p w:rsidR="00185784" w:rsidRPr="0085767C" w:rsidRDefault="00185784" w:rsidP="00294CC5">
            <w:pPr>
              <w:pStyle w:val="NFDocBody"/>
              <w:rPr>
                <w:b/>
              </w:rPr>
            </w:pPr>
          </w:p>
        </w:tc>
        <w:tc>
          <w:tcPr>
            <w:tcW w:w="6577" w:type="dxa"/>
          </w:tcPr>
          <w:p w:rsidR="00294CC5" w:rsidRPr="00185784" w:rsidRDefault="00294CC5" w:rsidP="00185784">
            <w:pPr>
              <w:pStyle w:val="NFDocBody"/>
            </w:pPr>
            <w:r w:rsidRPr="00185784">
              <w:t>Write data left-to-right, instead of top-to-bottom.</w:t>
            </w:r>
          </w:p>
        </w:tc>
      </w:tr>
      <w:tr w:rsidR="00294CC5" w:rsidTr="00185784">
        <w:tc>
          <w:tcPr>
            <w:tcW w:w="2790" w:type="dxa"/>
          </w:tcPr>
          <w:p w:rsidR="00294CC5" w:rsidRDefault="00185784" w:rsidP="00294CC5">
            <w:pPr>
              <w:pStyle w:val="NFDocBody"/>
              <w:rPr>
                <w:b/>
              </w:rPr>
            </w:pPr>
            <w:r>
              <w:rPr>
                <w:b/>
              </w:rPr>
              <w:t>n</w:t>
            </w:r>
            <w:r w:rsidR="00294CC5" w:rsidRPr="0085767C">
              <w:rPr>
                <w:b/>
              </w:rPr>
              <w:t>umeric</w:t>
            </w:r>
          </w:p>
          <w:p w:rsidR="00185784" w:rsidRPr="0085767C" w:rsidRDefault="00185784" w:rsidP="00294CC5">
            <w:pPr>
              <w:pStyle w:val="NFDocBody"/>
              <w:rPr>
                <w:b/>
              </w:rPr>
            </w:pPr>
          </w:p>
        </w:tc>
        <w:tc>
          <w:tcPr>
            <w:tcW w:w="6577" w:type="dxa"/>
          </w:tcPr>
          <w:p w:rsidR="00294CC5" w:rsidRPr="00185784" w:rsidRDefault="00294CC5" w:rsidP="00185784">
            <w:pPr>
              <w:pStyle w:val="NFDocBody"/>
            </w:pPr>
            <w:r w:rsidRPr="00185784">
              <w:t>Convert text to number if possible.</w:t>
            </w:r>
          </w:p>
        </w:tc>
      </w:tr>
      <w:tr w:rsidR="00294CC5" w:rsidTr="00185784">
        <w:tc>
          <w:tcPr>
            <w:tcW w:w="2790" w:type="dxa"/>
          </w:tcPr>
          <w:p w:rsidR="00294CC5" w:rsidRDefault="00185784" w:rsidP="00185784">
            <w:pPr>
              <w:pStyle w:val="NFDocBody"/>
              <w:rPr>
                <w:b/>
              </w:rPr>
            </w:pPr>
            <w:r>
              <w:rPr>
                <w:b/>
              </w:rPr>
              <w:t>s</w:t>
            </w:r>
            <w:r w:rsidR="00294CC5" w:rsidRPr="0085767C">
              <w:rPr>
                <w:b/>
              </w:rPr>
              <w:t>hift</w:t>
            </w:r>
            <w:r>
              <w:rPr>
                <w:b/>
              </w:rPr>
              <w:t xml:space="preserve"> cells down</w:t>
            </w:r>
          </w:p>
          <w:p w:rsidR="00185784" w:rsidRDefault="00185784" w:rsidP="00185784">
            <w:pPr>
              <w:pStyle w:val="NFDocBody"/>
              <w:rPr>
                <w:b/>
              </w:rPr>
            </w:pPr>
            <w:r>
              <w:rPr>
                <w:b/>
              </w:rPr>
              <w:t>shift cells right</w:t>
            </w:r>
          </w:p>
          <w:p w:rsidR="00185784" w:rsidRPr="0085767C" w:rsidRDefault="00185784" w:rsidP="00185784">
            <w:pPr>
              <w:pStyle w:val="NFDocBody"/>
              <w:rPr>
                <w:b/>
              </w:rPr>
            </w:pPr>
          </w:p>
        </w:tc>
        <w:tc>
          <w:tcPr>
            <w:tcW w:w="6577" w:type="dxa"/>
          </w:tcPr>
          <w:p w:rsidR="00294CC5" w:rsidRPr="00185784" w:rsidRDefault="00294CC5" w:rsidP="00185784">
            <w:pPr>
              <w:pStyle w:val="NFDocBody"/>
            </w:pPr>
            <w:r w:rsidRPr="00185784">
              <w:t xml:space="preserve">Shift down or right, creating extra rows or columns to fit data. </w:t>
            </w:r>
          </w:p>
        </w:tc>
      </w:tr>
      <w:tr w:rsidR="00294CC5" w:rsidTr="00185784">
        <w:tc>
          <w:tcPr>
            <w:tcW w:w="2790" w:type="dxa"/>
          </w:tcPr>
          <w:p w:rsidR="00294CC5" w:rsidRDefault="00185784" w:rsidP="00294CC5">
            <w:pPr>
              <w:pStyle w:val="NFDocBody"/>
              <w:rPr>
                <w:b/>
              </w:rPr>
            </w:pPr>
            <w:proofErr w:type="spellStart"/>
            <w:r>
              <w:rPr>
                <w:b/>
              </w:rPr>
              <w:t>co</w:t>
            </w:r>
            <w:r w:rsidR="00294CC5" w:rsidRPr="0085767C">
              <w:rPr>
                <w:b/>
              </w:rPr>
              <w:t>pystyle</w:t>
            </w:r>
            <w:proofErr w:type="spellEnd"/>
          </w:p>
          <w:p w:rsidR="00185784" w:rsidRPr="0085767C" w:rsidRDefault="00185784" w:rsidP="00294CC5">
            <w:pPr>
              <w:pStyle w:val="NFDocBody"/>
              <w:rPr>
                <w:b/>
              </w:rPr>
            </w:pPr>
          </w:p>
        </w:tc>
        <w:tc>
          <w:tcPr>
            <w:tcW w:w="6577" w:type="dxa"/>
          </w:tcPr>
          <w:p w:rsidR="00294CC5" w:rsidRPr="00185784" w:rsidRDefault="00294CC5" w:rsidP="00185784">
            <w:pPr>
              <w:pStyle w:val="NFDocBody"/>
            </w:pPr>
            <w:r w:rsidRPr="00185784">
              <w:t>Copy the base cell's style to all the cells in that column.</w:t>
            </w:r>
          </w:p>
        </w:tc>
      </w:tr>
      <w:tr w:rsidR="004306A7" w:rsidTr="00185784">
        <w:tc>
          <w:tcPr>
            <w:tcW w:w="2790" w:type="dxa"/>
          </w:tcPr>
          <w:p w:rsidR="004306A7" w:rsidRDefault="004306A7" w:rsidP="00294CC5">
            <w:pPr>
              <w:pStyle w:val="NFDocBody"/>
              <w:rPr>
                <w:b/>
              </w:rPr>
            </w:pPr>
            <w:proofErr w:type="spellStart"/>
            <w:r>
              <w:rPr>
                <w:b/>
              </w:rPr>
              <w:t>group:normal</w:t>
            </w:r>
            <w:proofErr w:type="spellEnd"/>
          </w:p>
          <w:p w:rsidR="004306A7" w:rsidRDefault="004306A7" w:rsidP="00294CC5">
            <w:pPr>
              <w:pStyle w:val="NFDocBody"/>
              <w:rPr>
                <w:b/>
              </w:rPr>
            </w:pPr>
            <w:proofErr w:type="spellStart"/>
            <w:r>
              <w:rPr>
                <w:b/>
              </w:rPr>
              <w:t>group:merge</w:t>
            </w:r>
            <w:proofErr w:type="spellEnd"/>
          </w:p>
          <w:p w:rsidR="004306A7" w:rsidRDefault="004306A7" w:rsidP="00294CC5">
            <w:pPr>
              <w:pStyle w:val="NFDocBody"/>
              <w:rPr>
                <w:b/>
              </w:rPr>
            </w:pPr>
            <w:proofErr w:type="spellStart"/>
            <w:r>
              <w:rPr>
                <w:b/>
              </w:rPr>
              <w:t>group:repeat</w:t>
            </w:r>
            <w:proofErr w:type="spellEnd"/>
          </w:p>
        </w:tc>
        <w:tc>
          <w:tcPr>
            <w:tcW w:w="6577" w:type="dxa"/>
          </w:tcPr>
          <w:p w:rsidR="004306A7" w:rsidRDefault="004306A7" w:rsidP="00185784">
            <w:pPr>
              <w:pStyle w:val="NFDocBody"/>
            </w:pPr>
            <w:r>
              <w:t xml:space="preserve">Group rows together based on the current column. </w:t>
            </w:r>
          </w:p>
          <w:p w:rsidR="004306A7" w:rsidRDefault="004306A7" w:rsidP="004306A7">
            <w:pPr>
              <w:pStyle w:val="NFDocBody"/>
              <w:rPr>
                <w:b/>
              </w:rPr>
            </w:pPr>
            <w:r>
              <w:tab/>
            </w:r>
            <w:r>
              <w:rPr>
                <w:b/>
              </w:rPr>
              <w:t xml:space="preserve">normal </w:t>
            </w:r>
            <w:r w:rsidRPr="004306A7">
              <w:t>– grouping field will not repeat for corresponding records</w:t>
            </w:r>
          </w:p>
          <w:p w:rsidR="004306A7" w:rsidRDefault="004306A7" w:rsidP="004306A7">
            <w:pPr>
              <w:pStyle w:val="NFDocBody"/>
            </w:pPr>
            <w:r>
              <w:tab/>
            </w:r>
            <w:r w:rsidRPr="004306A7">
              <w:rPr>
                <w:b/>
              </w:rPr>
              <w:t>merge</w:t>
            </w:r>
            <w:r>
              <w:t xml:space="preserve"> – merge cells together and do not repeat for each group</w:t>
            </w:r>
          </w:p>
          <w:p w:rsidR="004306A7" w:rsidRDefault="004306A7" w:rsidP="004306A7">
            <w:pPr>
              <w:pStyle w:val="NFDocBody"/>
            </w:pPr>
            <w:r>
              <w:tab/>
            </w:r>
            <w:r w:rsidRPr="004306A7">
              <w:rPr>
                <w:b/>
              </w:rPr>
              <w:t>repeat</w:t>
            </w:r>
            <w:r>
              <w:t xml:space="preserve"> – grouping field is repeated for each corresponding record</w:t>
            </w:r>
          </w:p>
          <w:p w:rsidR="00341E84" w:rsidRPr="00341E84" w:rsidRDefault="00341E84" w:rsidP="004306A7">
            <w:pPr>
              <w:pStyle w:val="NFDocBody"/>
            </w:pPr>
            <w:r>
              <w:rPr>
                <w:b/>
              </w:rPr>
              <w:t>Important:</w:t>
            </w:r>
            <w:r>
              <w:t xml:space="preserve"> In order for grouping to work correctly, the report must be created from a log view that has been sorted on the column that is to be grouped.</w:t>
            </w:r>
          </w:p>
          <w:p w:rsidR="00D5401D" w:rsidRPr="004306A7" w:rsidRDefault="00D5401D" w:rsidP="004306A7">
            <w:pPr>
              <w:pStyle w:val="NFDocBody"/>
            </w:pPr>
          </w:p>
        </w:tc>
      </w:tr>
    </w:tbl>
    <w:p w:rsidR="00D5401D" w:rsidRDefault="00D5401D" w:rsidP="002375E2">
      <w:pPr>
        <w:pStyle w:val="NFDocSubHeading"/>
      </w:pPr>
    </w:p>
    <w:p w:rsidR="00D5401D" w:rsidRDefault="00D5401D">
      <w:pPr>
        <w:rPr>
          <w:rFonts w:ascii="Arial" w:hAnsi="Arial"/>
          <w:b/>
        </w:rPr>
      </w:pPr>
      <w:r>
        <w:br w:type="page"/>
      </w:r>
    </w:p>
    <w:p w:rsidR="008E42FF" w:rsidRDefault="008E42FF" w:rsidP="002375E2">
      <w:pPr>
        <w:pStyle w:val="NFDocSubHeading"/>
      </w:pPr>
      <w:proofErr w:type="spellStart"/>
      <w:r>
        <w:lastRenderedPageBreak/>
        <w:t>RowsStart</w:t>
      </w:r>
      <w:proofErr w:type="spellEnd"/>
      <w:r>
        <w:t xml:space="preserve"> and </w:t>
      </w:r>
      <w:proofErr w:type="spellStart"/>
      <w:r>
        <w:t>ColumnsStart</w:t>
      </w:r>
      <w:proofErr w:type="spellEnd"/>
    </w:p>
    <w:p w:rsidR="008E42FF" w:rsidRDefault="008E42FF" w:rsidP="008E42FF">
      <w:pPr>
        <w:pStyle w:val="NFDocBody"/>
      </w:pPr>
      <w:r>
        <w:t>It is necessary to indicate to Project Center where the Rows and Columns are to Start. This is done using Named Ranges. This is generally the firs</w:t>
      </w:r>
      <w:r w:rsidR="00496492">
        <w:t xml:space="preserve">t cell in the table header row set to a named range of </w:t>
      </w:r>
      <w:proofErr w:type="spellStart"/>
      <w:r w:rsidRPr="00496492">
        <w:rPr>
          <w:b/>
        </w:rPr>
        <w:t>ColumnsStart</w:t>
      </w:r>
      <w:proofErr w:type="spellEnd"/>
      <w:r>
        <w:t xml:space="preserve"> and the fi</w:t>
      </w:r>
      <w:r w:rsidR="00496492">
        <w:t xml:space="preserve">rst cell in the first data row set to a named range of </w:t>
      </w:r>
      <w:proofErr w:type="spellStart"/>
      <w:r w:rsidRPr="00496492">
        <w:rPr>
          <w:b/>
        </w:rPr>
        <w:t>RowsStart</w:t>
      </w:r>
      <w:proofErr w:type="spellEnd"/>
      <w:r>
        <w:t xml:space="preserve">. </w:t>
      </w:r>
    </w:p>
    <w:p w:rsidR="008E42FF" w:rsidRDefault="004E2B38" w:rsidP="008E42FF">
      <w:pPr>
        <w:pStyle w:val="NFDocBody"/>
      </w:pPr>
      <w:r>
        <w:rPr>
          <w:noProof/>
        </w:rPr>
        <w:drawing>
          <wp:inline distT="0" distB="0" distL="0" distR="0" wp14:anchorId="7932E29C" wp14:editId="302C7328">
            <wp:extent cx="1033670" cy="121731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33494" cy="1217110"/>
                    </a:xfrm>
                    <a:prstGeom prst="rect">
                      <a:avLst/>
                    </a:prstGeom>
                  </pic:spPr>
                </pic:pic>
              </a:graphicData>
            </a:graphic>
          </wp:inline>
        </w:drawing>
      </w:r>
      <w:r>
        <w:t xml:space="preserve">   </w:t>
      </w:r>
      <w:r w:rsidR="008E42FF">
        <w:rPr>
          <w:noProof/>
        </w:rPr>
        <w:drawing>
          <wp:inline distT="0" distB="0" distL="0" distR="0" wp14:anchorId="26698BC4" wp14:editId="07584FAC">
            <wp:extent cx="1041621" cy="1217052"/>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41246" cy="1216614"/>
                    </a:xfrm>
                    <a:prstGeom prst="rect">
                      <a:avLst/>
                    </a:prstGeom>
                  </pic:spPr>
                </pic:pic>
              </a:graphicData>
            </a:graphic>
          </wp:inline>
        </w:drawing>
      </w:r>
    </w:p>
    <w:p w:rsidR="00294CC5" w:rsidRDefault="002375E2" w:rsidP="002375E2">
      <w:pPr>
        <w:pStyle w:val="NFDocSubHeading"/>
      </w:pPr>
      <w:r>
        <w:t>Blank Rows Management</w:t>
      </w:r>
    </w:p>
    <w:p w:rsidR="002375E2" w:rsidRDefault="002375E2" w:rsidP="00294CC5">
      <w:pPr>
        <w:pStyle w:val="NFDocBody"/>
      </w:pPr>
      <w:r>
        <w:t xml:space="preserve">To keep your report looking clean when there are blank rows and your data spans multiple rows within the template and the </w:t>
      </w:r>
      <w:proofErr w:type="spellStart"/>
      <w:r>
        <w:rPr>
          <w:b/>
        </w:rPr>
        <w:t>noadd</w:t>
      </w:r>
      <w:proofErr w:type="spellEnd"/>
      <w:r>
        <w:t xml:space="preserve"> parameter is in use, use the </w:t>
      </w:r>
      <w:r>
        <w:rPr>
          <w:b/>
        </w:rPr>
        <w:t>&amp;=NFDELETEBLANKROWS</w:t>
      </w:r>
      <w:r>
        <w:t xml:space="preserve"> Smart Marker at the end of rows. </w:t>
      </w:r>
    </w:p>
    <w:p w:rsidR="002375E2" w:rsidRDefault="002375E2" w:rsidP="002E567D">
      <w:pPr>
        <w:pStyle w:val="NFDocSubHeading"/>
        <w:keepNext/>
        <w:keepLines/>
      </w:pPr>
      <w:r>
        <w:t>Dynamic Formulas</w:t>
      </w:r>
    </w:p>
    <w:p w:rsidR="002375E2" w:rsidRDefault="002375E2" w:rsidP="002375E2">
      <w:pPr>
        <w:pStyle w:val="NFDocBody"/>
      </w:pPr>
      <w:r w:rsidRPr="002375E2">
        <w:t>Dynamic formulas allow you to i</w:t>
      </w:r>
      <w:r>
        <w:t>nsert Excel formulas using dynamic row references</w:t>
      </w:r>
      <w:r w:rsidRPr="002375E2">
        <w:t>.</w:t>
      </w:r>
      <w:r w:rsidR="002E567D">
        <w:t xml:space="preserve"> Any Excel formula can be used with Dynamic Formulas.</w:t>
      </w:r>
      <w:r w:rsidRPr="002375E2">
        <w:t xml:space="preserve"> </w:t>
      </w:r>
    </w:p>
    <w:p w:rsidR="002375E2" w:rsidRPr="002375E2" w:rsidRDefault="002375E2" w:rsidP="002375E2">
      <w:pPr>
        <w:pStyle w:val="NFDocBody"/>
        <w:ind w:firstLine="720"/>
        <w:rPr>
          <w:rFonts w:ascii="Courier New" w:hAnsi="Courier New" w:cs="Courier New"/>
        </w:rPr>
      </w:pPr>
      <w:r>
        <w:rPr>
          <w:rFonts w:ascii="Courier New" w:hAnsi="Courier New" w:cs="Courier New"/>
        </w:rPr>
        <w:t>&amp;=&amp;=B{r}/C{r}</w:t>
      </w:r>
    </w:p>
    <w:p w:rsidR="002375E2" w:rsidRDefault="002375E2" w:rsidP="002375E2">
      <w:pPr>
        <w:pStyle w:val="NFDocBody"/>
      </w:pPr>
      <w:r w:rsidRPr="002375E2">
        <w:t>Dynamic formulas allow the following additional options:</w:t>
      </w:r>
    </w:p>
    <w:p w:rsidR="002E567D" w:rsidRPr="002375E2" w:rsidRDefault="002E567D" w:rsidP="002375E2">
      <w:pPr>
        <w:pStyle w:val="NFDocBody"/>
      </w:pPr>
    </w:p>
    <w:tbl>
      <w:tblPr>
        <w:tblStyle w:val="TableGrid"/>
        <w:tblW w:w="7110" w:type="dxa"/>
        <w:tblInd w:w="565" w:type="dxa"/>
        <w:tblLayout w:type="fixed"/>
        <w:tblCellMar>
          <w:left w:w="115" w:type="dxa"/>
          <w:right w:w="115" w:type="dxa"/>
        </w:tblCellMar>
        <w:tblLook w:val="04A0" w:firstRow="1" w:lastRow="0" w:firstColumn="1" w:lastColumn="0" w:noHBand="0" w:noVBand="1"/>
      </w:tblPr>
      <w:tblGrid>
        <w:gridCol w:w="1530"/>
        <w:gridCol w:w="2700"/>
        <w:gridCol w:w="2880"/>
      </w:tblGrid>
      <w:tr w:rsidR="002E567D" w:rsidRPr="002375E2" w:rsidTr="002E567D">
        <w:tc>
          <w:tcPr>
            <w:tcW w:w="1530" w:type="dxa"/>
          </w:tcPr>
          <w:p w:rsidR="002E567D" w:rsidRPr="00C102C6" w:rsidRDefault="002E567D" w:rsidP="002E567D">
            <w:pPr>
              <w:pStyle w:val="NFDocBody"/>
              <w:rPr>
                <w:rFonts w:ascii="Courier New" w:hAnsi="Courier New" w:cs="Courier New"/>
              </w:rPr>
            </w:pPr>
            <w:r w:rsidRPr="00C102C6">
              <w:rPr>
                <w:rFonts w:ascii="Courier New" w:hAnsi="Courier New" w:cs="Courier New"/>
              </w:rPr>
              <w:t>{r}</w:t>
            </w:r>
          </w:p>
        </w:tc>
        <w:tc>
          <w:tcPr>
            <w:tcW w:w="2700" w:type="dxa"/>
          </w:tcPr>
          <w:p w:rsidR="002E567D" w:rsidRPr="002375E2" w:rsidRDefault="002E567D" w:rsidP="002375E2">
            <w:pPr>
              <w:pStyle w:val="NFDocBody"/>
            </w:pPr>
            <w:r w:rsidRPr="002375E2">
              <w:t>Current row number.</w:t>
            </w:r>
          </w:p>
        </w:tc>
        <w:tc>
          <w:tcPr>
            <w:tcW w:w="2880" w:type="dxa"/>
          </w:tcPr>
          <w:p w:rsidR="002E567D" w:rsidRPr="00C102C6" w:rsidRDefault="002E567D" w:rsidP="002375E2">
            <w:pPr>
              <w:pStyle w:val="NFDocBody"/>
              <w:rPr>
                <w:rFonts w:ascii="Courier New" w:hAnsi="Courier New" w:cs="Courier New"/>
              </w:rPr>
            </w:pPr>
            <w:r w:rsidRPr="00C102C6">
              <w:rPr>
                <w:rFonts w:ascii="Courier New" w:hAnsi="Courier New" w:cs="Courier New"/>
              </w:rPr>
              <w:t>&amp;=&amp;=A{r}+B{r}</w:t>
            </w:r>
          </w:p>
          <w:p w:rsidR="002E567D" w:rsidRPr="00C102C6" w:rsidRDefault="002E567D" w:rsidP="002375E2">
            <w:pPr>
              <w:pStyle w:val="NFDocBody"/>
              <w:rPr>
                <w:rFonts w:ascii="Courier New" w:hAnsi="Courier New" w:cs="Courier New"/>
              </w:rPr>
            </w:pPr>
          </w:p>
        </w:tc>
      </w:tr>
      <w:tr w:rsidR="002E567D" w:rsidRPr="002375E2" w:rsidTr="002E567D">
        <w:tc>
          <w:tcPr>
            <w:tcW w:w="1530" w:type="dxa"/>
          </w:tcPr>
          <w:p w:rsidR="002E567D" w:rsidRPr="00C102C6" w:rsidRDefault="002E567D" w:rsidP="002E567D">
            <w:pPr>
              <w:pStyle w:val="NFDocBody"/>
              <w:rPr>
                <w:rFonts w:ascii="Courier New" w:hAnsi="Courier New" w:cs="Courier New"/>
              </w:rPr>
            </w:pPr>
            <w:r w:rsidRPr="00C102C6">
              <w:rPr>
                <w:rFonts w:ascii="Courier New" w:hAnsi="Courier New" w:cs="Courier New"/>
              </w:rPr>
              <w:t>{[Number]}</w:t>
            </w:r>
          </w:p>
        </w:tc>
        <w:tc>
          <w:tcPr>
            <w:tcW w:w="2700" w:type="dxa"/>
          </w:tcPr>
          <w:p w:rsidR="002E567D" w:rsidRPr="002375E2" w:rsidRDefault="002E567D" w:rsidP="002375E2">
            <w:pPr>
              <w:pStyle w:val="NFDocBody"/>
            </w:pPr>
            <w:r w:rsidRPr="002375E2">
              <w:t>Off</w:t>
            </w:r>
            <w:r>
              <w:t>set to current row number.</w:t>
            </w:r>
          </w:p>
        </w:tc>
        <w:tc>
          <w:tcPr>
            <w:tcW w:w="2880" w:type="dxa"/>
          </w:tcPr>
          <w:p w:rsidR="002E567D" w:rsidRPr="00C102C6" w:rsidRDefault="002E567D" w:rsidP="002375E2">
            <w:pPr>
              <w:pStyle w:val="NFDocBody"/>
              <w:rPr>
                <w:rFonts w:ascii="Courier New" w:hAnsi="Courier New" w:cs="Courier New"/>
              </w:rPr>
            </w:pPr>
            <w:r w:rsidRPr="00C102C6">
              <w:rPr>
                <w:rFonts w:ascii="Courier New" w:hAnsi="Courier New" w:cs="Courier New"/>
              </w:rPr>
              <w:t>&amp;=&amp;=A{-1}+B{-1}</w:t>
            </w:r>
          </w:p>
          <w:p w:rsidR="002E567D" w:rsidRPr="00C102C6" w:rsidRDefault="002E567D" w:rsidP="002375E2">
            <w:pPr>
              <w:pStyle w:val="NFDocBody"/>
              <w:rPr>
                <w:rFonts w:ascii="Courier New" w:hAnsi="Courier New" w:cs="Courier New"/>
              </w:rPr>
            </w:pPr>
          </w:p>
        </w:tc>
      </w:tr>
    </w:tbl>
    <w:p w:rsidR="002375E2" w:rsidRPr="002375E2" w:rsidRDefault="002375E2" w:rsidP="002375E2">
      <w:pPr>
        <w:pStyle w:val="NFDocBody"/>
      </w:pPr>
      <w:r w:rsidRPr="002375E2">
        <w:t>In the dynamic formula marker, here "-1" denotes the offset to the current row in B and C columns respectively which will be set for division operation, the skip parameter is one row. The "~" character is used as a separator character to apply further parameters in dynamic formulas.</w:t>
      </w:r>
    </w:p>
    <w:p w:rsidR="002375E2" w:rsidRPr="002375E2" w:rsidRDefault="002375E2" w:rsidP="002375E2">
      <w:pPr>
        <w:pStyle w:val="NFDocBody"/>
      </w:pPr>
      <w:r w:rsidRPr="002375E2">
        <w:t>The following screenshots illustrate a repeating dynamic formula and the resulting Excel worksheet/report.</w:t>
      </w:r>
    </w:p>
    <w:p w:rsidR="002375E2" w:rsidRPr="002375E2" w:rsidRDefault="002375E2" w:rsidP="002375E2">
      <w:pPr>
        <w:pStyle w:val="NFDocBody"/>
      </w:pPr>
      <w:r w:rsidRPr="002375E2">
        <w:rPr>
          <w:noProof/>
        </w:rPr>
        <w:drawing>
          <wp:inline distT="0" distB="0" distL="0" distR="0" wp14:anchorId="25699861" wp14:editId="5F078AE4">
            <wp:extent cx="4969510" cy="787400"/>
            <wp:effectExtent l="19050" t="0" r="2540" b="0"/>
            <wp:docPr id="15" name="Picture 15" descr="http://www.aspose.com/docs/download/attachments/15565326/Smart+Markers-003.png?version=1&amp;modificationDate=132674201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pose.com/docs/download/attachments/15565326/Smart+Markers-003.png?version=1&amp;modificationDate=1326742012847"/>
                    <pic:cNvPicPr>
                      <a:picLocks noChangeAspect="1" noChangeArrowheads="1"/>
                    </pic:cNvPicPr>
                  </pic:nvPicPr>
                  <pic:blipFill>
                    <a:blip r:embed="rId12" cstate="print"/>
                    <a:srcRect/>
                    <a:stretch>
                      <a:fillRect/>
                    </a:stretch>
                  </pic:blipFill>
                  <pic:spPr bwMode="auto">
                    <a:xfrm>
                      <a:off x="0" y="0"/>
                      <a:ext cx="4969510" cy="787400"/>
                    </a:xfrm>
                    <a:prstGeom prst="rect">
                      <a:avLst/>
                    </a:prstGeom>
                    <a:noFill/>
                    <a:ln w="9525">
                      <a:noFill/>
                      <a:miter lim="800000"/>
                      <a:headEnd/>
                      <a:tailEnd/>
                    </a:ln>
                  </pic:spPr>
                </pic:pic>
              </a:graphicData>
            </a:graphic>
          </wp:inline>
        </w:drawing>
      </w:r>
      <w:r w:rsidRPr="002375E2">
        <w:br/>
      </w:r>
      <w:proofErr w:type="gramStart"/>
      <w:r w:rsidRPr="002375E2">
        <w:rPr>
          <w:b/>
          <w:bCs/>
        </w:rPr>
        <w:t>becomes</w:t>
      </w:r>
      <w:proofErr w:type="gramEnd"/>
      <w:r w:rsidRPr="002375E2">
        <w:rPr>
          <w:b/>
          <w:bCs/>
        </w:rPr>
        <w:t>…</w:t>
      </w:r>
      <w:r w:rsidRPr="002375E2">
        <w:t xml:space="preserve"> </w:t>
      </w:r>
      <w:r w:rsidRPr="002375E2">
        <w:br/>
      </w:r>
      <w:r w:rsidRPr="002375E2">
        <w:br/>
      </w:r>
      <w:r w:rsidRPr="002375E2">
        <w:rPr>
          <w:noProof/>
        </w:rPr>
        <w:drawing>
          <wp:inline distT="0" distB="0" distL="0" distR="0" wp14:anchorId="3F683BDF" wp14:editId="1CCDBB32">
            <wp:extent cx="4969510" cy="755650"/>
            <wp:effectExtent l="19050" t="0" r="2540" b="0"/>
            <wp:docPr id="16" name="Picture 16" descr="http://www.aspose.com/docs/download/attachments/15565326/Smart+Markers-004.png?version=1&amp;modificationDate=132674201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pose.com/docs/download/attachments/15565326/Smart+Markers-004.png?version=1&amp;modificationDate=1326742012883"/>
                    <pic:cNvPicPr>
                      <a:picLocks noChangeAspect="1" noChangeArrowheads="1"/>
                    </pic:cNvPicPr>
                  </pic:nvPicPr>
                  <pic:blipFill>
                    <a:blip r:embed="rId13" cstate="print"/>
                    <a:srcRect/>
                    <a:stretch>
                      <a:fillRect/>
                    </a:stretch>
                  </pic:blipFill>
                  <pic:spPr bwMode="auto">
                    <a:xfrm>
                      <a:off x="0" y="0"/>
                      <a:ext cx="4969510" cy="755650"/>
                    </a:xfrm>
                    <a:prstGeom prst="rect">
                      <a:avLst/>
                    </a:prstGeom>
                    <a:noFill/>
                    <a:ln w="9525">
                      <a:noFill/>
                      <a:miter lim="800000"/>
                      <a:headEnd/>
                      <a:tailEnd/>
                    </a:ln>
                  </pic:spPr>
                </pic:pic>
              </a:graphicData>
            </a:graphic>
          </wp:inline>
        </w:drawing>
      </w:r>
    </w:p>
    <w:p w:rsidR="00B323E1" w:rsidRDefault="00B323E1">
      <w:pPr>
        <w:rPr>
          <w:rFonts w:ascii="Arial" w:hAnsi="Arial"/>
          <w:b/>
        </w:rPr>
      </w:pPr>
      <w:r>
        <w:br w:type="page"/>
      </w:r>
    </w:p>
    <w:p w:rsidR="002375E2" w:rsidRDefault="00AC3EBC" w:rsidP="00921CBD">
      <w:pPr>
        <w:pStyle w:val="NFDocSubHeading"/>
      </w:pPr>
      <w:r>
        <w:lastRenderedPageBreak/>
        <w:t>Subtotaling</w:t>
      </w:r>
    </w:p>
    <w:p w:rsidR="00AC3EBC" w:rsidRDefault="004306A7" w:rsidP="00294CC5">
      <w:pPr>
        <w:pStyle w:val="NFDocBody"/>
      </w:pPr>
      <w:r>
        <w:t xml:space="preserve">Smart </w:t>
      </w:r>
      <w:r w:rsidR="00921CBD">
        <w:t>Markers allow you to perform sub-totals on fields in a group. Note that sub-totals are not necessary unless you need to perform totals on grouped fields for each grouping.</w:t>
      </w:r>
    </w:p>
    <w:p w:rsidR="00921CBD" w:rsidRDefault="00921CBD" w:rsidP="00294CC5">
      <w:pPr>
        <w:pStyle w:val="NFDocBody"/>
      </w:pPr>
    </w:p>
    <w:tbl>
      <w:tblPr>
        <w:tblStyle w:val="TableGrid"/>
        <w:tblW w:w="0" w:type="auto"/>
        <w:tblInd w:w="565" w:type="dxa"/>
        <w:tblLayout w:type="fixed"/>
        <w:tblCellMar>
          <w:left w:w="115" w:type="dxa"/>
          <w:right w:w="115" w:type="dxa"/>
        </w:tblCellMar>
        <w:tblLook w:val="04A0" w:firstRow="1" w:lastRow="0" w:firstColumn="1" w:lastColumn="0" w:noHBand="0" w:noVBand="1"/>
      </w:tblPr>
      <w:tblGrid>
        <w:gridCol w:w="3870"/>
        <w:gridCol w:w="3240"/>
      </w:tblGrid>
      <w:tr w:rsidR="00921CBD" w:rsidTr="00322B1A">
        <w:tc>
          <w:tcPr>
            <w:tcW w:w="3870" w:type="dxa"/>
          </w:tcPr>
          <w:p w:rsidR="00921CBD" w:rsidRDefault="00921CBD" w:rsidP="00294CC5">
            <w:pPr>
              <w:pStyle w:val="NFDocBody"/>
            </w:pPr>
            <w:r>
              <w:t>&amp;=</w:t>
            </w:r>
            <w:proofErr w:type="spellStart"/>
            <w:r>
              <w:t>subtotal</w:t>
            </w:r>
            <w:r w:rsidRPr="00921CBD">
              <w:rPr>
                <w:i/>
              </w:rPr>
              <w:t>n</w:t>
            </w:r>
            <w:proofErr w:type="spellEnd"/>
            <w:r>
              <w:t>:[Grouping Row Data Field]</w:t>
            </w:r>
          </w:p>
          <w:p w:rsidR="00921CBD" w:rsidRDefault="00921CBD" w:rsidP="00294CC5">
            <w:pPr>
              <w:pStyle w:val="NFDocBody"/>
            </w:pPr>
          </w:p>
        </w:tc>
        <w:tc>
          <w:tcPr>
            <w:tcW w:w="3240" w:type="dxa"/>
          </w:tcPr>
          <w:p w:rsidR="00921CBD" w:rsidRDefault="00921CBD" w:rsidP="00294CC5">
            <w:pPr>
              <w:pStyle w:val="NFDocBody"/>
            </w:pPr>
            <w:r>
              <w:t>&amp;=subtotal9:Rows.Contract</w:t>
            </w:r>
          </w:p>
        </w:tc>
      </w:tr>
    </w:tbl>
    <w:p w:rsidR="00B323E1" w:rsidRDefault="00B323E1">
      <w:pPr>
        <w:pStyle w:val="NFDocBody"/>
      </w:pPr>
    </w:p>
    <w:p w:rsidR="00AF64AD" w:rsidRDefault="00AF64AD" w:rsidP="00AF64AD">
      <w:pPr>
        <w:pStyle w:val="NFDocBody"/>
      </w:pPr>
      <w:r>
        <w:t>The n represents the subtotaling function number. The chart below provides the possible sorting function numbers.</w:t>
      </w:r>
    </w:p>
    <w:p w:rsidR="00B323E1" w:rsidRDefault="00AF64AD" w:rsidP="00AF64AD">
      <w:pPr>
        <w:pStyle w:val="NFDocBody"/>
      </w:pPr>
      <w:r>
        <w:rPr>
          <w:noProof/>
        </w:rPr>
        <w:drawing>
          <wp:inline distT="0" distB="0" distL="0" distR="0" wp14:anchorId="4410CBF5" wp14:editId="536D3C23">
            <wp:extent cx="1932167" cy="176234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932072" cy="1762256"/>
                    </a:xfrm>
                    <a:prstGeom prst="rect">
                      <a:avLst/>
                    </a:prstGeom>
                    <a:noFill/>
                    <a:ln w="9525">
                      <a:noFill/>
                      <a:miter lim="800000"/>
                      <a:headEnd/>
                      <a:tailEnd/>
                    </a:ln>
                  </pic:spPr>
                </pic:pic>
              </a:graphicData>
            </a:graphic>
          </wp:inline>
        </w:drawing>
      </w:r>
    </w:p>
    <w:p w:rsidR="00AF64AD" w:rsidRDefault="00AF64AD" w:rsidP="00AF64AD">
      <w:pPr>
        <w:pStyle w:val="NFDocBody"/>
      </w:pPr>
    </w:p>
    <w:p w:rsidR="00921CBD" w:rsidRDefault="00C102C6" w:rsidP="00C102C6">
      <w:pPr>
        <w:pStyle w:val="NFDocSubHeading"/>
      </w:pPr>
      <w:r>
        <w:t>Logos</w:t>
      </w:r>
    </w:p>
    <w:p w:rsidR="00C102C6" w:rsidRDefault="00C102C6">
      <w:pPr>
        <w:pStyle w:val="NFDocBody"/>
      </w:pPr>
      <w:r>
        <w:t>Your template style logo can be adjusted as necessary.</w:t>
      </w:r>
    </w:p>
    <w:p w:rsidR="00C102C6" w:rsidRDefault="00C102C6">
      <w:pPr>
        <w:pStyle w:val="NFDocBody"/>
      </w:pPr>
    </w:p>
    <w:tbl>
      <w:tblPr>
        <w:tblStyle w:val="TableGrid"/>
        <w:tblW w:w="0" w:type="auto"/>
        <w:tblLook w:val="04A0" w:firstRow="1" w:lastRow="0" w:firstColumn="1" w:lastColumn="0" w:noHBand="0" w:noVBand="1"/>
      </w:tblPr>
      <w:tblGrid>
        <w:gridCol w:w="4788"/>
        <w:gridCol w:w="4788"/>
      </w:tblGrid>
      <w:tr w:rsidR="00C102C6" w:rsidTr="00C102C6">
        <w:tc>
          <w:tcPr>
            <w:tcW w:w="4788" w:type="dxa"/>
          </w:tcPr>
          <w:p w:rsidR="00C102C6" w:rsidRDefault="00C102C6">
            <w:pPr>
              <w:pStyle w:val="NFDocBody"/>
            </w:pPr>
            <w:r>
              <w:t>&amp;=</w:t>
            </w:r>
            <w:proofErr w:type="spellStart"/>
            <w:r>
              <w:t>Project.Logo</w:t>
            </w:r>
            <w:proofErr w:type="spellEnd"/>
            <w:r>
              <w:t>(Picture:[Function])</w:t>
            </w:r>
          </w:p>
        </w:tc>
        <w:tc>
          <w:tcPr>
            <w:tcW w:w="4788" w:type="dxa"/>
          </w:tcPr>
          <w:p w:rsidR="00C102C6" w:rsidRDefault="00C102C6">
            <w:pPr>
              <w:pStyle w:val="NFDocBody"/>
            </w:pPr>
            <w:r>
              <w:t>Functions:</w:t>
            </w:r>
          </w:p>
          <w:p w:rsidR="00C102C6" w:rsidRDefault="00C102C6">
            <w:pPr>
              <w:pStyle w:val="NFDocBody"/>
            </w:pPr>
            <w:proofErr w:type="spellStart"/>
            <w:r>
              <w:t>FitToCell</w:t>
            </w:r>
            <w:proofErr w:type="spellEnd"/>
            <w:r>
              <w:t xml:space="preserve"> – Fits the image into the cell the Smart Marker resides in.</w:t>
            </w:r>
          </w:p>
          <w:p w:rsidR="00C102C6" w:rsidRDefault="00C102C6">
            <w:pPr>
              <w:pStyle w:val="NFDocBody"/>
            </w:pPr>
            <w:proofErr w:type="spellStart"/>
            <w:r>
              <w:t>ScaleN</w:t>
            </w:r>
            <w:proofErr w:type="spellEnd"/>
            <w:r>
              <w:t xml:space="preserve"> – Scales width and Height to N percent.</w:t>
            </w:r>
          </w:p>
          <w:p w:rsidR="00C102C6" w:rsidRDefault="00C102C6">
            <w:pPr>
              <w:pStyle w:val="NFDocBody"/>
            </w:pPr>
            <w:proofErr w:type="gramStart"/>
            <w:r>
              <w:t>Width:</w:t>
            </w:r>
            <w:proofErr w:type="gramEnd"/>
            <w:r>
              <w:t>{x}</w:t>
            </w:r>
            <w:proofErr w:type="spellStart"/>
            <w:r>
              <w:t>in&amp;Height</w:t>
            </w:r>
            <w:proofErr w:type="spellEnd"/>
            <w:r>
              <w:t>:{y}in – Render image to a specific size in Inches.</w:t>
            </w:r>
          </w:p>
        </w:tc>
      </w:tr>
    </w:tbl>
    <w:p w:rsidR="00C102C6" w:rsidRPr="002375E2" w:rsidRDefault="00C102C6">
      <w:pPr>
        <w:pStyle w:val="NFDocBody"/>
      </w:pPr>
    </w:p>
    <w:sectPr w:rsidR="00C102C6" w:rsidRPr="002375E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99" w:rsidRDefault="00593399" w:rsidP="006B1748">
      <w:pPr>
        <w:spacing w:after="0" w:line="240" w:lineRule="auto"/>
      </w:pPr>
      <w:r>
        <w:separator/>
      </w:r>
    </w:p>
  </w:endnote>
  <w:endnote w:type="continuationSeparator" w:id="0">
    <w:p w:rsidR="00593399" w:rsidRDefault="00593399" w:rsidP="006B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99" w:rsidRDefault="00593399" w:rsidP="006B1748">
      <w:pPr>
        <w:spacing w:after="0" w:line="240" w:lineRule="auto"/>
      </w:pPr>
      <w:r>
        <w:separator/>
      </w:r>
    </w:p>
  </w:footnote>
  <w:footnote w:type="continuationSeparator" w:id="0">
    <w:p w:rsidR="00593399" w:rsidRDefault="00593399" w:rsidP="006B1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1" w:rsidRDefault="00030B21">
    <w:pPr>
      <w:pStyle w:val="Header"/>
    </w:pPr>
    <w:r>
      <w:t>Newforma Project Center Tenth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EEB22"/>
    <w:lvl w:ilvl="0">
      <w:start w:val="1"/>
      <w:numFmt w:val="decimal"/>
      <w:lvlText w:val="%1."/>
      <w:lvlJc w:val="left"/>
      <w:pPr>
        <w:tabs>
          <w:tab w:val="num" w:pos="1800"/>
        </w:tabs>
        <w:ind w:left="1800" w:hanging="360"/>
      </w:pPr>
    </w:lvl>
  </w:abstractNum>
  <w:abstractNum w:abstractNumId="1">
    <w:nsid w:val="FFFFFF7D"/>
    <w:multiLevelType w:val="singleLevel"/>
    <w:tmpl w:val="4BFC5316"/>
    <w:lvl w:ilvl="0">
      <w:start w:val="1"/>
      <w:numFmt w:val="decimal"/>
      <w:lvlText w:val="%1."/>
      <w:lvlJc w:val="left"/>
      <w:pPr>
        <w:tabs>
          <w:tab w:val="num" w:pos="1440"/>
        </w:tabs>
        <w:ind w:left="1440" w:hanging="360"/>
      </w:pPr>
    </w:lvl>
  </w:abstractNum>
  <w:abstractNum w:abstractNumId="2">
    <w:nsid w:val="FFFFFF7E"/>
    <w:multiLevelType w:val="singleLevel"/>
    <w:tmpl w:val="BBE02FCE"/>
    <w:lvl w:ilvl="0">
      <w:start w:val="1"/>
      <w:numFmt w:val="decimal"/>
      <w:lvlText w:val="%1."/>
      <w:lvlJc w:val="left"/>
      <w:pPr>
        <w:tabs>
          <w:tab w:val="num" w:pos="1080"/>
        </w:tabs>
        <w:ind w:left="1080" w:hanging="360"/>
      </w:pPr>
    </w:lvl>
  </w:abstractNum>
  <w:abstractNum w:abstractNumId="3">
    <w:nsid w:val="FFFFFF7F"/>
    <w:multiLevelType w:val="singleLevel"/>
    <w:tmpl w:val="FDDEF078"/>
    <w:lvl w:ilvl="0">
      <w:start w:val="1"/>
      <w:numFmt w:val="decimal"/>
      <w:lvlText w:val="%1."/>
      <w:lvlJc w:val="left"/>
      <w:pPr>
        <w:tabs>
          <w:tab w:val="num" w:pos="720"/>
        </w:tabs>
        <w:ind w:left="720" w:hanging="360"/>
      </w:pPr>
    </w:lvl>
  </w:abstractNum>
  <w:abstractNum w:abstractNumId="4">
    <w:nsid w:val="FFFFFF80"/>
    <w:multiLevelType w:val="singleLevel"/>
    <w:tmpl w:val="C49AC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1A74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D4B9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2C04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367280"/>
    <w:lvl w:ilvl="0">
      <w:start w:val="1"/>
      <w:numFmt w:val="decimal"/>
      <w:lvlText w:val="%1."/>
      <w:lvlJc w:val="left"/>
      <w:pPr>
        <w:tabs>
          <w:tab w:val="num" w:pos="360"/>
        </w:tabs>
        <w:ind w:left="360" w:hanging="360"/>
      </w:pPr>
    </w:lvl>
  </w:abstractNum>
  <w:abstractNum w:abstractNumId="9">
    <w:nsid w:val="FFFFFF89"/>
    <w:multiLevelType w:val="singleLevel"/>
    <w:tmpl w:val="08CCBCD0"/>
    <w:lvl w:ilvl="0">
      <w:start w:val="1"/>
      <w:numFmt w:val="bullet"/>
      <w:lvlText w:val=""/>
      <w:lvlJc w:val="left"/>
      <w:pPr>
        <w:tabs>
          <w:tab w:val="num" w:pos="360"/>
        </w:tabs>
        <w:ind w:left="360" w:hanging="360"/>
      </w:pPr>
      <w:rPr>
        <w:rFonts w:ascii="Symbol" w:hAnsi="Symbol" w:hint="default"/>
      </w:rPr>
    </w:lvl>
  </w:abstractNum>
  <w:abstractNum w:abstractNumId="10">
    <w:nsid w:val="0371457E"/>
    <w:multiLevelType w:val="multilevel"/>
    <w:tmpl w:val="4EF4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80793"/>
    <w:multiLevelType w:val="hybridMultilevel"/>
    <w:tmpl w:val="89F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F1654"/>
    <w:multiLevelType w:val="hybridMultilevel"/>
    <w:tmpl w:val="DF00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B34C3"/>
    <w:multiLevelType w:val="multilevel"/>
    <w:tmpl w:val="CD3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B7"/>
    <w:rsid w:val="00030B21"/>
    <w:rsid w:val="00185784"/>
    <w:rsid w:val="002375E2"/>
    <w:rsid w:val="00294CC5"/>
    <w:rsid w:val="002E567D"/>
    <w:rsid w:val="002E6D3B"/>
    <w:rsid w:val="00322B1A"/>
    <w:rsid w:val="00341E84"/>
    <w:rsid w:val="003705E2"/>
    <w:rsid w:val="004061A0"/>
    <w:rsid w:val="004306A7"/>
    <w:rsid w:val="00466077"/>
    <w:rsid w:val="00496492"/>
    <w:rsid w:val="004E2B38"/>
    <w:rsid w:val="004F342E"/>
    <w:rsid w:val="004F396E"/>
    <w:rsid w:val="004F7BF9"/>
    <w:rsid w:val="00593399"/>
    <w:rsid w:val="00690D75"/>
    <w:rsid w:val="006B1748"/>
    <w:rsid w:val="006D741E"/>
    <w:rsid w:val="00707CDB"/>
    <w:rsid w:val="00716A6C"/>
    <w:rsid w:val="0085767C"/>
    <w:rsid w:val="008B18B7"/>
    <w:rsid w:val="008E42FF"/>
    <w:rsid w:val="00921CBD"/>
    <w:rsid w:val="009A6B79"/>
    <w:rsid w:val="00AC3EBC"/>
    <w:rsid w:val="00AF64AD"/>
    <w:rsid w:val="00B323E1"/>
    <w:rsid w:val="00B60D2B"/>
    <w:rsid w:val="00B96768"/>
    <w:rsid w:val="00C102C6"/>
    <w:rsid w:val="00D5401D"/>
    <w:rsid w:val="00D84F7E"/>
    <w:rsid w:val="00EF2078"/>
    <w:rsid w:val="00F850D7"/>
    <w:rsid w:val="00FA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748"/>
    <w:pPr>
      <w:tabs>
        <w:tab w:val="center" w:pos="4680"/>
        <w:tab w:val="right" w:pos="9360"/>
      </w:tabs>
      <w:spacing w:after="0" w:line="240" w:lineRule="auto"/>
    </w:pPr>
  </w:style>
  <w:style w:type="paragraph" w:customStyle="1" w:styleId="NFDocBody">
    <w:name w:val="NFDoc_Body"/>
    <w:qFormat/>
    <w:rsid w:val="00466077"/>
    <w:pPr>
      <w:spacing w:before="120" w:after="0" w:line="240" w:lineRule="auto"/>
    </w:pPr>
    <w:rPr>
      <w:rFonts w:ascii="Arial" w:hAnsi="Arial"/>
      <w:sz w:val="18"/>
    </w:rPr>
  </w:style>
  <w:style w:type="paragraph" w:customStyle="1" w:styleId="NFDocMainHeading">
    <w:name w:val="NFDoc_MainHeading"/>
    <w:basedOn w:val="NFDocBody"/>
    <w:qFormat/>
    <w:rsid w:val="00690D75"/>
    <w:rPr>
      <w:b/>
      <w:sz w:val="36"/>
    </w:rPr>
  </w:style>
  <w:style w:type="paragraph" w:customStyle="1" w:styleId="NFDocSubHeading">
    <w:name w:val="NFDoc_SubHeading"/>
    <w:basedOn w:val="NFDocBody"/>
    <w:qFormat/>
    <w:rsid w:val="00690D75"/>
    <w:rPr>
      <w:b/>
      <w:sz w:val="22"/>
    </w:r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48"/>
  </w:style>
  <w:style w:type="table" w:styleId="TableGrid">
    <w:name w:val="Table Grid"/>
    <w:basedOn w:val="TableNormal"/>
    <w:uiPriority w:val="59"/>
    <w:rsid w:val="006B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F7E"/>
    <w:rPr>
      <w:color w:val="0000FF" w:themeColor="hyperlink"/>
      <w:u w:val="single"/>
    </w:rPr>
  </w:style>
  <w:style w:type="character" w:styleId="FollowedHyperlink">
    <w:name w:val="FollowedHyperlink"/>
    <w:basedOn w:val="DefaultParagraphFont"/>
    <w:uiPriority w:val="99"/>
    <w:semiHidden/>
    <w:unhideWhenUsed/>
    <w:rsid w:val="00D84F7E"/>
    <w:rPr>
      <w:color w:val="800080" w:themeColor="followedHyperlink"/>
      <w:u w:val="single"/>
    </w:rPr>
  </w:style>
  <w:style w:type="paragraph" w:styleId="BalloonText">
    <w:name w:val="Balloon Text"/>
    <w:basedOn w:val="Normal"/>
    <w:link w:val="BalloonTextChar"/>
    <w:uiPriority w:val="99"/>
    <w:semiHidden/>
    <w:unhideWhenUsed/>
    <w:rsid w:val="004F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748"/>
    <w:pPr>
      <w:tabs>
        <w:tab w:val="center" w:pos="4680"/>
        <w:tab w:val="right" w:pos="9360"/>
      </w:tabs>
      <w:spacing w:after="0" w:line="240" w:lineRule="auto"/>
    </w:pPr>
  </w:style>
  <w:style w:type="paragraph" w:customStyle="1" w:styleId="NFDocBody">
    <w:name w:val="NFDoc_Body"/>
    <w:qFormat/>
    <w:rsid w:val="00466077"/>
    <w:pPr>
      <w:spacing w:before="120" w:after="0" w:line="240" w:lineRule="auto"/>
    </w:pPr>
    <w:rPr>
      <w:rFonts w:ascii="Arial" w:hAnsi="Arial"/>
      <w:sz w:val="18"/>
    </w:rPr>
  </w:style>
  <w:style w:type="paragraph" w:customStyle="1" w:styleId="NFDocMainHeading">
    <w:name w:val="NFDoc_MainHeading"/>
    <w:basedOn w:val="NFDocBody"/>
    <w:qFormat/>
    <w:rsid w:val="00690D75"/>
    <w:rPr>
      <w:b/>
      <w:sz w:val="36"/>
    </w:rPr>
  </w:style>
  <w:style w:type="paragraph" w:customStyle="1" w:styleId="NFDocSubHeading">
    <w:name w:val="NFDoc_SubHeading"/>
    <w:basedOn w:val="NFDocBody"/>
    <w:qFormat/>
    <w:rsid w:val="00690D75"/>
    <w:rPr>
      <w:b/>
      <w:sz w:val="22"/>
    </w:r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48"/>
  </w:style>
  <w:style w:type="table" w:styleId="TableGrid">
    <w:name w:val="Table Grid"/>
    <w:basedOn w:val="TableNormal"/>
    <w:uiPriority w:val="59"/>
    <w:rsid w:val="006B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F7E"/>
    <w:rPr>
      <w:color w:val="0000FF" w:themeColor="hyperlink"/>
      <w:u w:val="single"/>
    </w:rPr>
  </w:style>
  <w:style w:type="character" w:styleId="FollowedHyperlink">
    <w:name w:val="FollowedHyperlink"/>
    <w:basedOn w:val="DefaultParagraphFont"/>
    <w:uiPriority w:val="99"/>
    <w:semiHidden/>
    <w:unhideWhenUsed/>
    <w:rsid w:val="00D84F7E"/>
    <w:rPr>
      <w:color w:val="800080" w:themeColor="followedHyperlink"/>
      <w:u w:val="single"/>
    </w:rPr>
  </w:style>
  <w:style w:type="paragraph" w:styleId="BalloonText">
    <w:name w:val="Balloon Text"/>
    <w:basedOn w:val="Normal"/>
    <w:link w:val="BalloonTextChar"/>
    <w:uiPriority w:val="99"/>
    <w:semiHidden/>
    <w:unhideWhenUsed/>
    <w:rsid w:val="004F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newforma.com/robohelp/robo/server/general/projects/Project%20Center%20Tenth%20Edition%20Help/Tip_and_Tricks/Template_Style_Files_and_Sub-Folders_Reference_Guide.ht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ore\SkyDrive\Newforma_RoboHelp_Document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Newforma_RoboHelp_Documentation_Template.dotx</Template>
  <TotalTime>503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Newforma</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Moore</dc:creator>
  <cp:lastModifiedBy>Greg Moore</cp:lastModifiedBy>
  <cp:revision>18</cp:revision>
  <dcterms:created xsi:type="dcterms:W3CDTF">2013-06-21T21:00:00Z</dcterms:created>
  <dcterms:modified xsi:type="dcterms:W3CDTF">2013-06-28T17:51:00Z</dcterms:modified>
</cp:coreProperties>
</file>